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3A1" w:rsidRDefault="008633A1" w:rsidP="008633A1">
      <w:pPr>
        <w:pStyle w:val="NoSpacing"/>
      </w:pPr>
      <w:r>
        <w:t xml:space="preserve">Concept Guide: Decision Structure - Branching </w:t>
      </w:r>
    </w:p>
    <w:p w:rsidR="008633A1" w:rsidRDefault="008633A1" w:rsidP="008633A1">
      <w:pPr>
        <w:pStyle w:val="NoSpacing"/>
      </w:pPr>
      <w:r>
        <w:t>Course: CS 200</w:t>
      </w:r>
    </w:p>
    <w:p w:rsidR="008633A1" w:rsidRDefault="008633A1" w:rsidP="008633A1">
      <w:pPr>
        <w:pStyle w:val="NoSpacing"/>
      </w:pPr>
      <w:r>
        <w:t xml:space="preserve">Introduction to Java Programming, Comprehensive Version, </w:t>
      </w:r>
      <w:r w:rsidR="00FA0451">
        <w:t>11</w:t>
      </w:r>
      <w:r>
        <w:rPr>
          <w:vertAlign w:val="superscript"/>
        </w:rPr>
        <w:t>th</w:t>
      </w:r>
      <w:r>
        <w:t xml:space="preserve"> ed. Text </w:t>
      </w:r>
    </w:p>
    <w:p w:rsidR="008633A1" w:rsidRDefault="008633A1" w:rsidP="008633A1">
      <w:pPr>
        <w:pStyle w:val="NoSpacing"/>
      </w:pPr>
      <w:r>
        <w:t xml:space="preserve">Chapter: 3 Selections </w:t>
      </w:r>
    </w:p>
    <w:p w:rsidR="00264CF3" w:rsidRDefault="00264CF3" w:rsidP="00A27A86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4140"/>
        <w:gridCol w:w="5238"/>
      </w:tblGrid>
      <w:tr w:rsidR="00A27A86" w:rsidTr="000D7E2F">
        <w:tc>
          <w:tcPr>
            <w:tcW w:w="1638" w:type="dxa"/>
          </w:tcPr>
          <w:p w:rsidR="00A27A86" w:rsidRDefault="00A27A86" w:rsidP="00A27A86">
            <w:pPr>
              <w:pStyle w:val="NoSpacing"/>
            </w:pPr>
            <w:r>
              <w:t>Concept/Topic:</w:t>
            </w: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  <w:r>
              <w:t>Text Notes:</w:t>
            </w:r>
          </w:p>
        </w:tc>
        <w:tc>
          <w:tcPr>
            <w:tcW w:w="5238" w:type="dxa"/>
          </w:tcPr>
          <w:p w:rsidR="00A27A86" w:rsidRDefault="00A27A86" w:rsidP="00A27A86">
            <w:pPr>
              <w:pStyle w:val="NoSpacing"/>
            </w:pPr>
            <w:r>
              <w:t>Lecture Notes:</w:t>
            </w:r>
          </w:p>
        </w:tc>
      </w:tr>
      <w:tr w:rsidR="00B50064" w:rsidTr="000D7E2F">
        <w:tc>
          <w:tcPr>
            <w:tcW w:w="1638" w:type="dxa"/>
          </w:tcPr>
          <w:p w:rsidR="00B50064" w:rsidRDefault="00B50064" w:rsidP="00A27A86">
            <w:pPr>
              <w:pStyle w:val="NoSpacing"/>
            </w:pPr>
            <w:r>
              <w:t>Logic Operators</w:t>
            </w:r>
          </w:p>
          <w:p w:rsidR="00B50064" w:rsidRDefault="00B50064" w:rsidP="00A27A86">
            <w:pPr>
              <w:pStyle w:val="NoSpacing"/>
            </w:pPr>
            <w:r>
              <w:t>and</w:t>
            </w:r>
          </w:p>
          <w:p w:rsidR="00B50064" w:rsidRDefault="00B50064" w:rsidP="00A27A86">
            <w:pPr>
              <w:pStyle w:val="NoSpacing"/>
            </w:pPr>
            <w:r>
              <w:t>Compound Logic Statements</w:t>
            </w:r>
          </w:p>
        </w:tc>
        <w:tc>
          <w:tcPr>
            <w:tcW w:w="4140" w:type="dxa"/>
          </w:tcPr>
          <w:p w:rsidR="00B50064" w:rsidRDefault="00B50064" w:rsidP="00A27A86">
            <w:pPr>
              <w:pStyle w:val="NoSpacing"/>
            </w:pPr>
          </w:p>
        </w:tc>
        <w:tc>
          <w:tcPr>
            <w:tcW w:w="5238" w:type="dxa"/>
          </w:tcPr>
          <w:p w:rsidR="00B50064" w:rsidRDefault="00B50064" w:rsidP="00A27A86">
            <w:pPr>
              <w:pStyle w:val="NoSpacing"/>
            </w:pPr>
            <w:r>
              <w:t>(see table included)</w:t>
            </w:r>
          </w:p>
        </w:tc>
      </w:tr>
      <w:tr w:rsidR="00F05BF8" w:rsidRPr="003C17CA" w:rsidTr="000D7E2F">
        <w:tc>
          <w:tcPr>
            <w:tcW w:w="1638" w:type="dxa"/>
          </w:tcPr>
          <w:p w:rsidR="00F05BF8" w:rsidRDefault="00F05BF8" w:rsidP="00A27A86">
            <w:pPr>
              <w:pStyle w:val="NoSpacing"/>
            </w:pPr>
            <w:r>
              <w:t>Boolean data type</w:t>
            </w: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</w:tc>
        <w:tc>
          <w:tcPr>
            <w:tcW w:w="4140" w:type="dxa"/>
          </w:tcPr>
          <w:p w:rsidR="00F05BF8" w:rsidRDefault="00F05BF8" w:rsidP="00A27A86">
            <w:pPr>
              <w:pStyle w:val="NoSpacing"/>
            </w:pPr>
          </w:p>
        </w:tc>
        <w:tc>
          <w:tcPr>
            <w:tcW w:w="5238" w:type="dxa"/>
          </w:tcPr>
          <w:p w:rsidR="00F05BF8" w:rsidRDefault="00F05BF8" w:rsidP="00A27A86">
            <w:pPr>
              <w:pStyle w:val="NoSpacing"/>
              <w:rPr>
                <w:sz w:val="20"/>
                <w:szCs w:val="20"/>
              </w:rPr>
            </w:pPr>
          </w:p>
        </w:tc>
      </w:tr>
      <w:tr w:rsidR="003E61D5" w:rsidRPr="003C17CA" w:rsidTr="000D7E2F">
        <w:tc>
          <w:tcPr>
            <w:tcW w:w="1638" w:type="dxa"/>
          </w:tcPr>
          <w:p w:rsidR="003E61D5" w:rsidRDefault="003E61D5" w:rsidP="00A27A86">
            <w:pPr>
              <w:pStyle w:val="NoSpacing"/>
            </w:pPr>
            <w:r>
              <w:t>Using Boolean Data Type:</w:t>
            </w:r>
          </w:p>
          <w:p w:rsidR="00B50064" w:rsidRDefault="00B50064" w:rsidP="00A27A86">
            <w:pPr>
              <w:pStyle w:val="NoSpacing"/>
            </w:pPr>
            <w:r>
              <w:t>Assignment and</w:t>
            </w:r>
          </w:p>
          <w:p w:rsidR="003E61D5" w:rsidRDefault="00B50064" w:rsidP="00A27A86">
            <w:pPr>
              <w:pStyle w:val="NoSpacing"/>
            </w:pPr>
            <w:r>
              <w:t>Comparing Value</w:t>
            </w:r>
          </w:p>
          <w:p w:rsidR="00B50064" w:rsidRDefault="00B50064" w:rsidP="00A27A86">
            <w:pPr>
              <w:pStyle w:val="NoSpacing"/>
            </w:pPr>
            <w:r>
              <w:t>Vs.</w:t>
            </w:r>
          </w:p>
          <w:p w:rsidR="00B50064" w:rsidRDefault="00B50064" w:rsidP="00A27A86">
            <w:pPr>
              <w:pStyle w:val="NoSpacing"/>
            </w:pPr>
            <w:r>
              <w:t>Direct Use</w:t>
            </w:r>
          </w:p>
        </w:tc>
        <w:tc>
          <w:tcPr>
            <w:tcW w:w="4140" w:type="dxa"/>
          </w:tcPr>
          <w:p w:rsidR="003E61D5" w:rsidRDefault="003E61D5" w:rsidP="00A27A86">
            <w:pPr>
              <w:pStyle w:val="NoSpacing"/>
            </w:pPr>
          </w:p>
        </w:tc>
        <w:tc>
          <w:tcPr>
            <w:tcW w:w="5238" w:type="dxa"/>
          </w:tcPr>
          <w:p w:rsidR="003E61D5" w:rsidRDefault="003E61D5" w:rsidP="00A27A86">
            <w:pPr>
              <w:pStyle w:val="NoSpacing"/>
              <w:rPr>
                <w:sz w:val="20"/>
                <w:szCs w:val="20"/>
              </w:rPr>
            </w:pPr>
          </w:p>
        </w:tc>
      </w:tr>
      <w:tr w:rsidR="00B50064" w:rsidRPr="003C17CA" w:rsidTr="000D7E2F">
        <w:tc>
          <w:tcPr>
            <w:tcW w:w="1638" w:type="dxa"/>
          </w:tcPr>
          <w:p w:rsidR="00B50064" w:rsidRDefault="00B50064" w:rsidP="00A27A86">
            <w:pPr>
              <w:pStyle w:val="NoSpacing"/>
            </w:pPr>
            <w:r>
              <w:t>How can a user enter a Boolean?</w:t>
            </w:r>
          </w:p>
          <w:p w:rsidR="00B50064" w:rsidRDefault="00B50064" w:rsidP="00A27A86">
            <w:pPr>
              <w:pStyle w:val="NoSpacing"/>
            </w:pPr>
          </w:p>
        </w:tc>
        <w:tc>
          <w:tcPr>
            <w:tcW w:w="4140" w:type="dxa"/>
          </w:tcPr>
          <w:p w:rsidR="00B50064" w:rsidRDefault="00B50064" w:rsidP="00A27A86">
            <w:pPr>
              <w:pStyle w:val="NoSpacing"/>
            </w:pPr>
          </w:p>
        </w:tc>
        <w:tc>
          <w:tcPr>
            <w:tcW w:w="5238" w:type="dxa"/>
          </w:tcPr>
          <w:p w:rsidR="00B50064" w:rsidRDefault="00B50064" w:rsidP="00A27A86">
            <w:pPr>
              <w:pStyle w:val="NoSpacing"/>
              <w:rPr>
                <w:sz w:val="20"/>
                <w:szCs w:val="20"/>
              </w:rPr>
            </w:pPr>
          </w:p>
        </w:tc>
      </w:tr>
      <w:tr w:rsidR="00B50064" w:rsidRPr="003C17CA" w:rsidTr="000D7E2F">
        <w:tc>
          <w:tcPr>
            <w:tcW w:w="1638" w:type="dxa"/>
          </w:tcPr>
          <w:p w:rsidR="00B50064" w:rsidRDefault="00B50064" w:rsidP="00A27A86">
            <w:pPr>
              <w:pStyle w:val="NoSpacing"/>
            </w:pPr>
            <w:r>
              <w:t>coding literals:</w:t>
            </w:r>
          </w:p>
          <w:p w:rsidR="00B50064" w:rsidRDefault="00B50064" w:rsidP="00A27A86">
            <w:pPr>
              <w:pStyle w:val="NoSpacing"/>
            </w:pPr>
            <w:r>
              <w:t>true</w:t>
            </w:r>
          </w:p>
          <w:p w:rsidR="00B50064" w:rsidRDefault="00B50064" w:rsidP="00A27A86">
            <w:pPr>
              <w:pStyle w:val="NoSpacing"/>
            </w:pPr>
            <w:r>
              <w:t>false</w:t>
            </w: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</w:tc>
        <w:tc>
          <w:tcPr>
            <w:tcW w:w="4140" w:type="dxa"/>
          </w:tcPr>
          <w:p w:rsidR="00B50064" w:rsidRDefault="00B50064" w:rsidP="00A27A86">
            <w:pPr>
              <w:pStyle w:val="NoSpacing"/>
            </w:pPr>
          </w:p>
        </w:tc>
        <w:tc>
          <w:tcPr>
            <w:tcW w:w="5238" w:type="dxa"/>
          </w:tcPr>
          <w:p w:rsidR="00B50064" w:rsidRDefault="00B50064" w:rsidP="00A27A86">
            <w:pPr>
              <w:pStyle w:val="NoSpacing"/>
              <w:rPr>
                <w:sz w:val="20"/>
                <w:szCs w:val="20"/>
              </w:rPr>
            </w:pPr>
          </w:p>
        </w:tc>
      </w:tr>
      <w:tr w:rsidR="00B50064" w:rsidRPr="003C17CA" w:rsidTr="000D7E2F">
        <w:tc>
          <w:tcPr>
            <w:tcW w:w="1638" w:type="dxa"/>
          </w:tcPr>
          <w:p w:rsidR="00B50064" w:rsidRDefault="00B50064" w:rsidP="00A27A86">
            <w:pPr>
              <w:pStyle w:val="NoSpacing"/>
            </w:pPr>
            <w:r>
              <w:t>Short-circuit/</w:t>
            </w:r>
          </w:p>
          <w:p w:rsidR="00B50064" w:rsidRDefault="00B50064" w:rsidP="00A27A86">
            <w:pPr>
              <w:pStyle w:val="NoSpacing"/>
            </w:pPr>
            <w:r>
              <w:t>Lazy Evaluation</w:t>
            </w:r>
          </w:p>
          <w:p w:rsidR="00B50064" w:rsidRDefault="00B50064" w:rsidP="00A27A86">
            <w:pPr>
              <w:pStyle w:val="NoSpacing"/>
            </w:pPr>
            <w:r>
              <w:t>Vs.</w:t>
            </w:r>
          </w:p>
          <w:p w:rsidR="00B50064" w:rsidRDefault="00B50064" w:rsidP="00A27A86">
            <w:pPr>
              <w:pStyle w:val="NoSpacing"/>
            </w:pPr>
            <w:r>
              <w:t xml:space="preserve">Complete </w:t>
            </w:r>
          </w:p>
          <w:p w:rsidR="00B50064" w:rsidRDefault="00B50064" w:rsidP="00A27A86">
            <w:pPr>
              <w:pStyle w:val="NoSpacing"/>
            </w:pPr>
            <w:r>
              <w:t>Evaluation</w:t>
            </w: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</w:tc>
        <w:tc>
          <w:tcPr>
            <w:tcW w:w="4140" w:type="dxa"/>
          </w:tcPr>
          <w:p w:rsidR="00B50064" w:rsidRDefault="00B50064" w:rsidP="00A27A86">
            <w:pPr>
              <w:pStyle w:val="NoSpacing"/>
            </w:pPr>
          </w:p>
        </w:tc>
        <w:tc>
          <w:tcPr>
            <w:tcW w:w="5238" w:type="dxa"/>
          </w:tcPr>
          <w:p w:rsidR="00B50064" w:rsidRDefault="00B50064" w:rsidP="00A27A86">
            <w:pPr>
              <w:pStyle w:val="NoSpacing"/>
              <w:rPr>
                <w:sz w:val="20"/>
                <w:szCs w:val="20"/>
              </w:rPr>
            </w:pPr>
          </w:p>
        </w:tc>
      </w:tr>
      <w:tr w:rsidR="00A27A86" w:rsidTr="000D7E2F">
        <w:tc>
          <w:tcPr>
            <w:tcW w:w="1638" w:type="dxa"/>
          </w:tcPr>
          <w:p w:rsidR="00A27A86" w:rsidRDefault="002533BF" w:rsidP="00A27A86">
            <w:pPr>
              <w:pStyle w:val="NoSpacing"/>
            </w:pPr>
            <w:r>
              <w:t>What is a decision structure?</w:t>
            </w:r>
          </w:p>
          <w:p w:rsidR="002533BF" w:rsidRDefault="002533BF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5238" w:type="dxa"/>
          </w:tcPr>
          <w:p w:rsidR="00A27A86" w:rsidRDefault="00A27A86" w:rsidP="00A27A86">
            <w:pPr>
              <w:pStyle w:val="NoSpacing"/>
            </w:pPr>
          </w:p>
        </w:tc>
      </w:tr>
      <w:tr w:rsidR="00A27A86" w:rsidTr="000D7E2F">
        <w:tc>
          <w:tcPr>
            <w:tcW w:w="1638" w:type="dxa"/>
          </w:tcPr>
          <w:p w:rsidR="00A27A86" w:rsidRDefault="002533BF" w:rsidP="00A27A86">
            <w:pPr>
              <w:pStyle w:val="NoSpacing"/>
            </w:pPr>
            <w:r>
              <w:lastRenderedPageBreak/>
              <w:t>if statement flow structure</w:t>
            </w: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5238" w:type="dxa"/>
          </w:tcPr>
          <w:p w:rsidR="00A27A86" w:rsidRDefault="00A27A86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264CF3" w:rsidRDefault="002533BF" w:rsidP="00A27A86">
            <w:pPr>
              <w:pStyle w:val="NoSpacing"/>
            </w:pPr>
            <w:r>
              <w:t>if statement</w:t>
            </w:r>
          </w:p>
          <w:p w:rsidR="002533BF" w:rsidRDefault="002533BF" w:rsidP="00A27A86">
            <w:pPr>
              <w:pStyle w:val="NoSpacing"/>
            </w:pPr>
            <w:r>
              <w:t>syntax</w:t>
            </w:r>
          </w:p>
          <w:p w:rsidR="002533BF" w:rsidRDefault="002533BF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2533BF" w:rsidRDefault="002533BF" w:rsidP="002533BF">
            <w:pPr>
              <w:pStyle w:val="NoSpacing"/>
            </w:pPr>
            <w:r>
              <w:lastRenderedPageBreak/>
              <w:t>if-else statement flow structure</w:t>
            </w:r>
          </w:p>
          <w:p w:rsidR="00264CF3" w:rsidRDefault="00264CF3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2533BF" w:rsidRDefault="002533BF" w:rsidP="002533BF">
            <w:pPr>
              <w:pStyle w:val="NoSpacing"/>
            </w:pPr>
            <w:r>
              <w:t>if-else statement</w:t>
            </w:r>
          </w:p>
          <w:p w:rsidR="002533BF" w:rsidRDefault="002533BF" w:rsidP="002533BF">
            <w:pPr>
              <w:pStyle w:val="NoSpacing"/>
            </w:pPr>
            <w:r>
              <w:t>syntax</w:t>
            </w: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B50064" w:rsidRDefault="00B50064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F05BF8" w:rsidRDefault="00F05BF8" w:rsidP="002533BF">
            <w:pPr>
              <w:pStyle w:val="NoSpacing"/>
            </w:pPr>
          </w:p>
          <w:p w:rsidR="00264CF3" w:rsidRDefault="00264CF3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264CF3" w:rsidRDefault="002533BF" w:rsidP="00A27A86">
            <w:pPr>
              <w:pStyle w:val="NoSpacing"/>
            </w:pPr>
            <w:r>
              <w:lastRenderedPageBreak/>
              <w:t>Lab Time!</w:t>
            </w: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533BF" w:rsidP="00A27A86">
            <w:pPr>
              <w:pStyle w:val="NoSpacing"/>
            </w:pPr>
            <w:r w:rsidRPr="002533BF">
              <w:object w:dxaOrig="7188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77pt" o:ole="">
                  <v:imagedata r:id="rId4" o:title=""/>
                </v:shape>
                <o:OLEObject Type="Embed" ProgID="PowerPoint.Slide.12" ShapeID="_x0000_i1025" DrawAspect="Content" ObjectID="_1608019080" r:id="rId5"/>
              </w:object>
            </w:r>
          </w:p>
          <w:p w:rsidR="002533BF" w:rsidRDefault="002533BF" w:rsidP="008C6C87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264CF3" w:rsidRDefault="002533BF" w:rsidP="00A27A86">
            <w:pPr>
              <w:pStyle w:val="NoSpacing"/>
            </w:pPr>
            <w:r>
              <w:t>The nested if statement flow structure</w:t>
            </w: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2533BF" w:rsidRDefault="002533BF" w:rsidP="002533BF">
            <w:pPr>
              <w:pStyle w:val="NoSpacing"/>
            </w:pPr>
            <w:r>
              <w:t>nested if statement</w:t>
            </w:r>
          </w:p>
          <w:p w:rsidR="002533BF" w:rsidRDefault="002533BF" w:rsidP="002533BF">
            <w:pPr>
              <w:pStyle w:val="NoSpacing"/>
            </w:pPr>
            <w:r>
              <w:t>syntax</w:t>
            </w:r>
          </w:p>
          <w:p w:rsidR="002533BF" w:rsidRDefault="002533BF" w:rsidP="002533BF">
            <w:pPr>
              <w:pStyle w:val="NoSpacing"/>
            </w:pPr>
          </w:p>
          <w:p w:rsidR="002533BF" w:rsidRDefault="002533BF" w:rsidP="002533BF">
            <w:pPr>
              <w:pStyle w:val="NoSpacing"/>
            </w:pPr>
          </w:p>
          <w:p w:rsidR="002533BF" w:rsidRDefault="002533BF" w:rsidP="002533BF">
            <w:pPr>
              <w:pStyle w:val="NoSpacing"/>
            </w:pPr>
          </w:p>
          <w:p w:rsidR="002533BF" w:rsidRDefault="002533BF" w:rsidP="002533BF">
            <w:pPr>
              <w:pStyle w:val="NoSpacing"/>
            </w:pPr>
          </w:p>
          <w:p w:rsidR="002533BF" w:rsidRDefault="002533BF" w:rsidP="002533BF">
            <w:pPr>
              <w:pStyle w:val="NoSpacing"/>
            </w:pPr>
          </w:p>
          <w:p w:rsidR="00264CF3" w:rsidRDefault="00264CF3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  <w:p w:rsidR="00F05BF8" w:rsidRDefault="00F05BF8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3C17CA" w:rsidRDefault="003C17CA" w:rsidP="003C17CA">
            <w:pPr>
              <w:pStyle w:val="NoSpacing"/>
            </w:pPr>
            <w:r>
              <w:lastRenderedPageBreak/>
              <w:t>The if-else if - else statement flow structure</w:t>
            </w:r>
          </w:p>
          <w:p w:rsidR="00264CF3" w:rsidRDefault="00264CF3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  <w:p w:rsidR="00B50064" w:rsidRDefault="00B50064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3C17CA" w:rsidRDefault="003C17CA" w:rsidP="003C17CA">
            <w:pPr>
              <w:pStyle w:val="NoSpacing"/>
            </w:pPr>
            <w:r>
              <w:t xml:space="preserve">if-else if - else </w:t>
            </w:r>
          </w:p>
          <w:p w:rsidR="00264CF3" w:rsidRDefault="003C17CA" w:rsidP="003C17CA">
            <w:pPr>
              <w:pStyle w:val="NoSpacing"/>
            </w:pPr>
            <w:r>
              <w:t xml:space="preserve"> statement</w:t>
            </w:r>
          </w:p>
          <w:p w:rsidR="003C17CA" w:rsidRDefault="003C17CA" w:rsidP="003C17CA">
            <w:pPr>
              <w:pStyle w:val="NoSpacing"/>
            </w:pPr>
            <w:r>
              <w:t>syntax</w:t>
            </w: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50064" w:rsidRDefault="00B50064" w:rsidP="003C17CA">
            <w:pPr>
              <w:pStyle w:val="NoSpacing"/>
            </w:pPr>
          </w:p>
          <w:p w:rsidR="00B50064" w:rsidRDefault="00B50064" w:rsidP="003C17CA">
            <w:pPr>
              <w:pStyle w:val="NoSpacing"/>
            </w:pPr>
          </w:p>
          <w:p w:rsidR="00B50064" w:rsidRDefault="00B50064" w:rsidP="003C17CA">
            <w:pPr>
              <w:pStyle w:val="NoSpacing"/>
            </w:pPr>
          </w:p>
          <w:p w:rsidR="00B50064" w:rsidRDefault="00B50064" w:rsidP="003C17CA">
            <w:pPr>
              <w:pStyle w:val="NoSpacing"/>
            </w:pPr>
          </w:p>
          <w:p w:rsidR="00B50064" w:rsidRDefault="00B50064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3C17CA" w:rsidRDefault="003C17CA" w:rsidP="003C17CA">
            <w:pPr>
              <w:pStyle w:val="NoSpacing"/>
            </w:pPr>
            <w:r>
              <w:t>Lab Time!</w:t>
            </w:r>
          </w:p>
          <w:p w:rsidR="00BC74F7" w:rsidRDefault="00BC74F7" w:rsidP="003C17CA">
            <w:pPr>
              <w:pStyle w:val="NoSpacing"/>
            </w:pPr>
          </w:p>
          <w:p w:rsidR="00BC74F7" w:rsidRDefault="00BC74F7" w:rsidP="003C17CA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</w:tc>
        <w:tc>
          <w:tcPr>
            <w:tcW w:w="5238" w:type="dxa"/>
          </w:tcPr>
          <w:p w:rsidR="00BC74F7" w:rsidRDefault="00BC74F7" w:rsidP="00BC74F7">
            <w:pPr>
              <w:pStyle w:val="NoSpacing"/>
            </w:pPr>
            <w:r>
              <w:t>Use Lab Doc 02</w:t>
            </w:r>
          </w:p>
          <w:p w:rsidR="00BC74F7" w:rsidRPr="00BC74F7" w:rsidRDefault="00BC74F7" w:rsidP="00BC74F7">
            <w:pPr>
              <w:pStyle w:val="NoSpacing"/>
            </w:pPr>
            <w:r w:rsidRPr="00BC74F7">
              <w:t>Modify th</w:t>
            </w:r>
            <w:r>
              <w:t>e</w:t>
            </w:r>
            <w:r w:rsidRPr="00BC74F7">
              <w:t xml:space="preserve"> code to place the grade of</w:t>
            </w:r>
            <w:bookmarkStart w:id="0" w:name="_GoBack"/>
            <w:bookmarkEnd w:id="0"/>
            <w:r w:rsidRPr="00BC74F7">
              <w:t xml:space="preserve"> ‘A’ message in the first if statement.</w:t>
            </w:r>
          </w:p>
          <w:p w:rsidR="00BC74F7" w:rsidRPr="00BC74F7" w:rsidRDefault="00BC74F7" w:rsidP="00BC74F7">
            <w:pPr>
              <w:pStyle w:val="NoSpacing"/>
            </w:pPr>
            <w:r>
              <w:t>Also v</w:t>
            </w:r>
            <w:r w:rsidRPr="00BC74F7">
              <w:t xml:space="preserve">alidate </w:t>
            </w:r>
            <w:r>
              <w:t>d</w:t>
            </w:r>
            <w:r w:rsidRPr="00BC74F7">
              <w:t>ata to be in the range of 0-100 inclusive</w:t>
            </w:r>
          </w:p>
          <w:p w:rsidR="00264CF3" w:rsidRDefault="00264CF3" w:rsidP="00A27A86">
            <w:pPr>
              <w:pStyle w:val="NoSpacing"/>
            </w:pPr>
          </w:p>
        </w:tc>
      </w:tr>
      <w:tr w:rsidR="00A27A86" w:rsidTr="000D7E2F">
        <w:tc>
          <w:tcPr>
            <w:tcW w:w="1638" w:type="dxa"/>
          </w:tcPr>
          <w:p w:rsidR="003C17CA" w:rsidRDefault="003C17CA" w:rsidP="00A27A86">
            <w:pPr>
              <w:pStyle w:val="NoSpacing"/>
            </w:pPr>
            <w:r>
              <w:lastRenderedPageBreak/>
              <w:t>Comparing String Objects</w:t>
            </w: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</w:tc>
        <w:tc>
          <w:tcPr>
            <w:tcW w:w="5238" w:type="dxa"/>
          </w:tcPr>
          <w:p w:rsidR="00A27A86" w:rsidRDefault="00B50064" w:rsidP="00A27A86">
            <w:pPr>
              <w:pStyle w:val="NoSpacing"/>
            </w:pPr>
            <w:r w:rsidRPr="00B50064">
              <w:rPr>
                <w:noProof/>
              </w:rPr>
              <w:drawing>
                <wp:inline distT="0" distB="0" distL="0" distR="0" wp14:anchorId="34C7F634" wp14:editId="43C40826">
                  <wp:extent cx="3188970" cy="23914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</w:tc>
      </w:tr>
      <w:tr w:rsidR="00A27A86" w:rsidTr="000D7E2F">
        <w:tc>
          <w:tcPr>
            <w:tcW w:w="1638" w:type="dxa"/>
          </w:tcPr>
          <w:p w:rsidR="00A27A86" w:rsidRDefault="003C17CA" w:rsidP="00A27A86">
            <w:pPr>
              <w:pStyle w:val="NoSpacing"/>
            </w:pPr>
            <w:r>
              <w:t>Conditional Operator</w:t>
            </w:r>
          </w:p>
          <w:p w:rsidR="00BC74F7" w:rsidRDefault="00BC74F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781587" w:rsidRDefault="00781587" w:rsidP="00A27A86">
            <w:pPr>
              <w:pStyle w:val="NoSpacing"/>
            </w:pPr>
          </w:p>
          <w:p w:rsidR="00BC74F7" w:rsidRDefault="00BC74F7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5238" w:type="dxa"/>
          </w:tcPr>
          <w:p w:rsidR="00A27A86" w:rsidRDefault="00781587" w:rsidP="00A27A86">
            <w:pPr>
              <w:pStyle w:val="NoSpacing"/>
            </w:pPr>
            <w:r>
              <w:t>(see sample code)</w:t>
            </w:r>
          </w:p>
        </w:tc>
      </w:tr>
      <w:tr w:rsidR="00C36934" w:rsidRPr="003C17CA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t>Decision structures:</w:t>
            </w:r>
          </w:p>
          <w:p w:rsidR="00C36934" w:rsidRDefault="00C36934" w:rsidP="000B5401">
            <w:pPr>
              <w:pStyle w:val="NoSpacing"/>
            </w:pPr>
            <w:r>
              <w:t>binary decision</w:t>
            </w:r>
          </w:p>
          <w:p w:rsidR="00C36934" w:rsidRDefault="00C36934" w:rsidP="000B5401">
            <w:pPr>
              <w:pStyle w:val="NoSpacing"/>
            </w:pPr>
            <w:r>
              <w:t>Vs.</w:t>
            </w:r>
          </w:p>
          <w:p w:rsidR="00C36934" w:rsidRDefault="00C36934" w:rsidP="000B5401">
            <w:pPr>
              <w:pStyle w:val="NoSpacing"/>
            </w:pPr>
            <w:r>
              <w:t>Multiple choice decision</w:t>
            </w:r>
          </w:p>
          <w:p w:rsidR="00C36934" w:rsidRDefault="00C36934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  <w:r>
              <w:t>A case for the switch/case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Pr="003C17CA" w:rsidRDefault="00C36934" w:rsidP="000B540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(see table included)</w:t>
            </w:r>
          </w:p>
        </w:tc>
      </w:tr>
      <w:tr w:rsidR="00C36934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lastRenderedPageBreak/>
              <w:t>flowcharting</w:t>
            </w:r>
          </w:p>
          <w:p w:rsidR="00C36934" w:rsidRDefault="00C36934" w:rsidP="000B5401">
            <w:pPr>
              <w:pStyle w:val="NoSpacing"/>
            </w:pPr>
            <w:r>
              <w:t>if-else if – else</w:t>
            </w:r>
          </w:p>
          <w:p w:rsidR="00C36934" w:rsidRDefault="00C36934" w:rsidP="000B5401">
            <w:pPr>
              <w:pStyle w:val="NoSpacing"/>
            </w:pPr>
            <w:r>
              <w:t>Vs.</w:t>
            </w:r>
          </w:p>
          <w:p w:rsidR="00C36934" w:rsidRDefault="00C36934" w:rsidP="000B5401">
            <w:pPr>
              <w:pStyle w:val="NoSpacing"/>
            </w:pPr>
            <w:r>
              <w:t>switch/case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  <w:r>
              <w:t xml:space="preserve">       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Default="00C36934" w:rsidP="000B5401">
            <w:pPr>
              <w:pStyle w:val="NoSpacing"/>
            </w:pPr>
          </w:p>
        </w:tc>
      </w:tr>
      <w:tr w:rsidR="00C36934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t>controlling expression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Default="00C36934" w:rsidP="000B5401">
            <w:pPr>
              <w:pStyle w:val="NoSpacing"/>
            </w:pPr>
          </w:p>
        </w:tc>
      </w:tr>
      <w:tr w:rsidR="00C36934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t>the case label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Default="00C36934" w:rsidP="000B5401">
            <w:pPr>
              <w:pStyle w:val="NoSpacing"/>
            </w:pPr>
          </w:p>
        </w:tc>
      </w:tr>
      <w:tr w:rsidR="00C36934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t>the break statement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Default="00C36934" w:rsidP="000B5401">
            <w:pPr>
              <w:pStyle w:val="NoSpacing"/>
            </w:pPr>
          </w:p>
        </w:tc>
      </w:tr>
      <w:tr w:rsidR="00C36934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t>the default statement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Default="00C36934" w:rsidP="000B5401">
            <w:pPr>
              <w:pStyle w:val="NoSpacing"/>
            </w:pPr>
          </w:p>
        </w:tc>
      </w:tr>
      <w:tr w:rsidR="00C36934" w:rsidTr="00C36934">
        <w:tc>
          <w:tcPr>
            <w:tcW w:w="1638" w:type="dxa"/>
          </w:tcPr>
          <w:p w:rsidR="00C36934" w:rsidRDefault="00C36934" w:rsidP="000B5401">
            <w:pPr>
              <w:pStyle w:val="NoSpacing"/>
            </w:pPr>
            <w:r>
              <w:lastRenderedPageBreak/>
              <w:t>switch/case syntax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  <w:tc>
          <w:tcPr>
            <w:tcW w:w="4140" w:type="dxa"/>
          </w:tcPr>
          <w:p w:rsidR="00C36934" w:rsidRDefault="00C36934" w:rsidP="000B5401">
            <w:pPr>
              <w:pStyle w:val="NoSpacing"/>
            </w:pPr>
          </w:p>
        </w:tc>
        <w:tc>
          <w:tcPr>
            <w:tcW w:w="5238" w:type="dxa"/>
          </w:tcPr>
          <w:p w:rsidR="00C36934" w:rsidRPr="00F201BC" w:rsidRDefault="00C36934" w:rsidP="000B5401">
            <w:pPr>
              <w:pStyle w:val="NoSpacing"/>
            </w:pPr>
            <w:proofErr w:type="spellStart"/>
            <w:r w:rsidRPr="00F201BC">
              <w:t>int</w:t>
            </w:r>
            <w:proofErr w:type="spellEnd"/>
            <w:r w:rsidRPr="00F201BC">
              <w:t xml:space="preserve"> input= 3;  //input should be entered from user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>switch (input)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>{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  <w:t>case 1: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 xml:space="preserve">         //commands for billing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</w:r>
            <w:r w:rsidRPr="00F201BC">
              <w:tab/>
              <w:t>break;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  <w:t>case 2: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  <w:t>case 3: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 xml:space="preserve">         //commands for </w:t>
            </w:r>
            <w:proofErr w:type="spellStart"/>
            <w:r w:rsidRPr="00F201BC">
              <w:t>TechSupport</w:t>
            </w:r>
            <w:proofErr w:type="spellEnd"/>
            <w:r w:rsidRPr="00F201BC">
              <w:t xml:space="preserve"> </w:t>
            </w:r>
            <w:r>
              <w:t>&amp;</w:t>
            </w:r>
            <w:r w:rsidRPr="00F201BC">
              <w:t xml:space="preserve"> change password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</w:r>
            <w:r w:rsidRPr="00F201BC">
              <w:tab/>
              <w:t>break;</w:t>
            </w:r>
          </w:p>
          <w:p w:rsidR="00C36934" w:rsidRPr="00F201BC" w:rsidRDefault="00C36934" w:rsidP="000B5401">
            <w:pPr>
              <w:pStyle w:val="NoSpacing"/>
            </w:pPr>
            <w:r>
              <w:t xml:space="preserve">               </w:t>
            </w:r>
            <w:r w:rsidRPr="00F201BC">
              <w:t>case 4: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  <w:t>default:</w:t>
            </w:r>
          </w:p>
          <w:p w:rsidR="00C36934" w:rsidRDefault="00C36934" w:rsidP="000B5401">
            <w:pPr>
              <w:pStyle w:val="NoSpacing"/>
            </w:pPr>
            <w:r w:rsidRPr="00F201BC">
              <w:tab/>
              <w:t xml:space="preserve">   //both incorrect selection and customer </w:t>
            </w:r>
            <w:r>
              <w:t xml:space="preserve">  </w:t>
            </w:r>
          </w:p>
          <w:p w:rsidR="00C36934" w:rsidRPr="00F201BC" w:rsidRDefault="00C36934" w:rsidP="000B5401">
            <w:pPr>
              <w:pStyle w:val="NoSpacing"/>
            </w:pPr>
            <w:r>
              <w:t xml:space="preserve">                 //</w:t>
            </w:r>
            <w:r w:rsidRPr="00F201BC">
              <w:t xml:space="preserve">service takes you to    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ab/>
              <w:t xml:space="preserve">  //someone to help you. </w:t>
            </w:r>
          </w:p>
          <w:p w:rsidR="00C36934" w:rsidRPr="00F201BC" w:rsidRDefault="00C36934" w:rsidP="000B5401">
            <w:pPr>
              <w:pStyle w:val="NoSpacing"/>
            </w:pPr>
            <w:r w:rsidRPr="00F201BC">
              <w:t>}</w:t>
            </w:r>
          </w:p>
          <w:p w:rsidR="00C36934" w:rsidRDefault="00C36934" w:rsidP="000B5401">
            <w:pPr>
              <w:pStyle w:val="NoSpacing"/>
            </w:pPr>
          </w:p>
          <w:p w:rsidR="00C36934" w:rsidRDefault="00C36934" w:rsidP="000B5401">
            <w:pPr>
              <w:pStyle w:val="NoSpacing"/>
            </w:pPr>
          </w:p>
        </w:tc>
      </w:tr>
      <w:tr w:rsidR="00781587" w:rsidTr="00C36934">
        <w:tc>
          <w:tcPr>
            <w:tcW w:w="1638" w:type="dxa"/>
          </w:tcPr>
          <w:p w:rsidR="00781587" w:rsidRDefault="00781587" w:rsidP="000B5401">
            <w:pPr>
              <w:pStyle w:val="NoSpacing"/>
            </w:pPr>
            <w:r>
              <w:t>Lab Time!</w:t>
            </w:r>
          </w:p>
        </w:tc>
        <w:tc>
          <w:tcPr>
            <w:tcW w:w="4140" w:type="dxa"/>
          </w:tcPr>
          <w:p w:rsidR="00781587" w:rsidRDefault="00781587" w:rsidP="000B5401">
            <w:pPr>
              <w:pStyle w:val="NoSpacing"/>
            </w:pPr>
          </w:p>
        </w:tc>
        <w:tc>
          <w:tcPr>
            <w:tcW w:w="5238" w:type="dxa"/>
          </w:tcPr>
          <w:p w:rsidR="00781587" w:rsidRDefault="00781587" w:rsidP="000B5401">
            <w:pPr>
              <w:pStyle w:val="NoSpacing"/>
            </w:pPr>
            <w:r w:rsidRPr="00781587">
              <w:rPr>
                <w:noProof/>
              </w:rPr>
              <w:drawing>
                <wp:inline distT="0" distB="0" distL="0" distR="0" wp14:anchorId="7C471563" wp14:editId="03B1F5C2">
                  <wp:extent cx="3188970" cy="23914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Default="00781587" w:rsidP="000B5401">
            <w:pPr>
              <w:pStyle w:val="NoSpacing"/>
            </w:pPr>
          </w:p>
          <w:p w:rsidR="00781587" w:rsidRPr="00F201BC" w:rsidRDefault="00781587" w:rsidP="000B5401">
            <w:pPr>
              <w:pStyle w:val="NoSpacing"/>
            </w:pPr>
          </w:p>
        </w:tc>
      </w:tr>
    </w:tbl>
    <w:p w:rsidR="002D40F3" w:rsidRDefault="008633A1" w:rsidP="00A27A86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2068830</wp:posOffset>
                </wp:positionV>
                <wp:extent cx="1031240" cy="942340"/>
                <wp:effectExtent l="18415" t="40005" r="617220" b="825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942340"/>
                        </a:xfrm>
                        <a:prstGeom prst="leftArrow">
                          <a:avLst>
                            <a:gd name="adj1" fmla="val 50000"/>
                            <a:gd name="adj2" fmla="val 27358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6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5C88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" o:spid="_x0000_s1026" type="#_x0000_t66" style="position:absolute;margin-left:444.7pt;margin-top:162.9pt;width:81.2pt;height:7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" fillcolor="#f79646 [3209]" strokecolor="#f2f2f2 [3041]" strokeweight="1pt">
                <v:fill color2="#974706 [1609]" angle="45" focus="100%" type="gradient"/>
                <v:shadow on="t" type="perspective" color="#fbd4b4 [1305]" opacity=".5" origin=",.5" offset="0,0" matrix=",-56756f,,.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1842135</wp:posOffset>
                </wp:positionV>
                <wp:extent cx="1031240" cy="412750"/>
                <wp:effectExtent l="18415" t="22860" r="274320" b="1206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412750"/>
                        </a:xfrm>
                        <a:prstGeom prst="leftArrow">
                          <a:avLst>
                            <a:gd name="adj1" fmla="val 50000"/>
                            <a:gd name="adj2" fmla="val 62462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3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1F9A" id="AutoShape 5" o:spid="_x0000_s1026" type="#_x0000_t66" style="position:absolute;margin-left:444.7pt;margin-top:145.05pt;width:81.2pt;height: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" fillcolor="#9bbb59 [3206]" strokecolor="#f2f2f2 [3041]" strokeweight="1pt">
                <v:fill color2="#4e6128 [1606]" angle="45" focus="100%" type="gradient"/>
                <v:shadow on="t" type="perspective" color="#d6e3bc [1302]" opacity=".5" origin=",.5" offset="0,0" matrix=",-56756f,,.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1300480</wp:posOffset>
                </wp:positionV>
                <wp:extent cx="1031240" cy="658495"/>
                <wp:effectExtent l="18415" t="33655" r="436245" b="1270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658495"/>
                        </a:xfrm>
                        <a:prstGeom prst="leftArrow">
                          <a:avLst>
                            <a:gd name="adj1" fmla="val 50000"/>
                            <a:gd name="adj2" fmla="val 39151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79BA" id="AutoShape 4" o:spid="_x0000_s1026" type="#_x0000_t66" style="position:absolute;margin-left:444.7pt;margin-top:102.4pt;width:81.2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" fillcolor="#4f81bd [3204]" strokecolor="#f2f2f2 [3041]" strokeweight="1pt">
                <v:fill color2="#243f60 [1604]" angle="45" focus="100%" type="gradient"/>
                <v:shadow on="t" type="perspective" color="#b8cce4 [1300]" opacity=".5" origin=",.5" offset="0,0" matrix=",-56756f,,.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542925</wp:posOffset>
                </wp:positionV>
                <wp:extent cx="1031240" cy="158115"/>
                <wp:effectExtent l="37465" t="19050" r="102870" b="1333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158115"/>
                        </a:xfrm>
                        <a:prstGeom prst="leftArrow">
                          <a:avLst>
                            <a:gd name="adj1" fmla="val 50000"/>
                            <a:gd name="adj2" fmla="val 163052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5F68" id="AutoShape 3" o:spid="_x0000_s1026" type="#_x0000_t66" style="position:absolute;margin-left:444.7pt;margin-top:42.75pt;width:81.2pt;height:1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" fillcolor="#c0504d [3205]" strokecolor="#f2f2f2 [3041]" strokeweight="1pt">
                <v:fill color2="#622423 [1605]" angle="45" focus="100%" type="gradient"/>
                <v:shadow on="t" type="perspective" color="#e5b8b7 [1301]" opacity=".5" origin=",.5" offset="0,0" matrix=",-56756f,,.5"/>
              </v:shape>
            </w:pict>
          </mc:Fallback>
        </mc:AlternateContent>
      </w:r>
      <w:r w:rsidR="003C17CA">
        <w:rPr>
          <w:noProof/>
        </w:rPr>
        <w:drawing>
          <wp:inline distT="0" distB="0" distL="0" distR="0" wp14:anchorId="459A7EC9" wp14:editId="52FEBC29">
            <wp:extent cx="5644529" cy="380365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44" cy="380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40F3">
        <w:t xml:space="preserve">     </w:t>
      </w:r>
    </w:p>
    <w:p w:rsidR="00A27A86" w:rsidRDefault="002D40F3" w:rsidP="00A27A86">
      <w:pPr>
        <w:pStyle w:val="NoSpacing"/>
      </w:pPr>
      <w:r>
        <w:t xml:space="preserve">                                 </w:t>
      </w:r>
      <w:r>
        <w:rPr>
          <w:noProof/>
        </w:rPr>
        <w:drawing>
          <wp:inline distT="0" distB="0" distL="0" distR="0" wp14:anchorId="42FDEF8B" wp14:editId="22DB8E99">
            <wp:extent cx="4446215" cy="426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99" cy="42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7A86" w:rsidSect="00A27A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86"/>
    <w:rsid w:val="00025E72"/>
    <w:rsid w:val="000D7E2F"/>
    <w:rsid w:val="002533BF"/>
    <w:rsid w:val="00264CF3"/>
    <w:rsid w:val="002D40F3"/>
    <w:rsid w:val="003C17CA"/>
    <w:rsid w:val="003E61D5"/>
    <w:rsid w:val="00526A90"/>
    <w:rsid w:val="005E2256"/>
    <w:rsid w:val="00781587"/>
    <w:rsid w:val="008633A1"/>
    <w:rsid w:val="008C6C87"/>
    <w:rsid w:val="00A27A86"/>
    <w:rsid w:val="00B50064"/>
    <w:rsid w:val="00BC74F7"/>
    <w:rsid w:val="00C36934"/>
    <w:rsid w:val="00E637BB"/>
    <w:rsid w:val="00F05BF8"/>
    <w:rsid w:val="00FA0451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3CDB85E-3008-4C16-8026-265901B7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7A86"/>
    <w:pPr>
      <w:spacing w:after="0"/>
    </w:pPr>
  </w:style>
  <w:style w:type="table" w:styleId="TableGrid">
    <w:name w:val="Table Grid"/>
    <w:basedOn w:val="TableNormal"/>
    <w:uiPriority w:val="59"/>
    <w:rsid w:val="00A27A8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17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7C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package" Target="embeddings/Microsoft_PowerPoint_Slide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Porps, Freddy</cp:lastModifiedBy>
  <cp:revision>8</cp:revision>
  <dcterms:created xsi:type="dcterms:W3CDTF">2014-09-04T23:39:00Z</dcterms:created>
  <dcterms:modified xsi:type="dcterms:W3CDTF">2019-01-03T17:12:00Z</dcterms:modified>
</cp:coreProperties>
</file>